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3E3" w:rsidRPr="000173E3" w:rsidRDefault="000173E3" w:rsidP="000173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73E3">
        <w:rPr>
          <w:rFonts w:ascii="Times New Roman" w:hAnsi="Times New Roman" w:cs="Times New Roman"/>
          <w:b/>
          <w:sz w:val="24"/>
          <w:szCs w:val="24"/>
        </w:rPr>
        <w:t xml:space="preserve">АНАЛИЗ СОСТОЯНИЯ ПРОБЛЕМЫ ПОДГОТОВКИ КАДРОВ ДЛЯ ОТРАСЛИ ТРАНСПОРТНОГО СТРОИТЕЛЬСТВА. </w:t>
      </w:r>
      <w:proofErr w:type="gramStart"/>
      <w:r w:rsidRPr="000173E3">
        <w:rPr>
          <w:rFonts w:ascii="Times New Roman" w:hAnsi="Times New Roman" w:cs="Times New Roman"/>
          <w:b/>
          <w:sz w:val="24"/>
          <w:szCs w:val="24"/>
        </w:rPr>
        <w:t>ОПЫТ ПОДГОТОВКИ СПЕЦИАЛИСТОВ В ТЮМЕНСКОЙ ИНДУСТРИАЛЬНОМ УНИВЕРСИТЕТЕ  СОВМЕСТНО С АО МОСТОСТРОЙ-11</w:t>
      </w:r>
      <w:proofErr w:type="gramEnd"/>
    </w:p>
    <w:p w:rsidR="000173E3" w:rsidRPr="000173E3" w:rsidRDefault="000173E3" w:rsidP="0001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09">
        <w:rPr>
          <w:rFonts w:ascii="Times New Roman" w:hAnsi="Times New Roman" w:cs="Times New Roman"/>
          <w:b/>
          <w:sz w:val="24"/>
          <w:szCs w:val="24"/>
        </w:rPr>
        <w:t>И. Г. Овчинников</w:t>
      </w:r>
      <w:r w:rsidRPr="000173E3">
        <w:rPr>
          <w:rFonts w:ascii="Times New Roman" w:hAnsi="Times New Roman" w:cs="Times New Roman"/>
          <w:sz w:val="24"/>
          <w:szCs w:val="24"/>
        </w:rPr>
        <w:t xml:space="preserve">, академик Российской академии транспорта, д-р </w:t>
      </w:r>
      <w:proofErr w:type="spellStart"/>
      <w:r w:rsidRPr="000173E3">
        <w:rPr>
          <w:rFonts w:ascii="Times New Roman" w:hAnsi="Times New Roman" w:cs="Times New Roman"/>
          <w:sz w:val="24"/>
          <w:szCs w:val="24"/>
        </w:rPr>
        <w:t>техн</w:t>
      </w:r>
      <w:proofErr w:type="spellEnd"/>
      <w:r w:rsidRPr="000173E3">
        <w:rPr>
          <w:rFonts w:ascii="Times New Roman" w:hAnsi="Times New Roman" w:cs="Times New Roman"/>
          <w:sz w:val="24"/>
          <w:szCs w:val="24"/>
        </w:rPr>
        <w:t>. наук, профессор (СГТУ</w:t>
      </w:r>
      <w:r w:rsidR="00163209">
        <w:rPr>
          <w:rFonts w:ascii="Times New Roman" w:hAnsi="Times New Roman" w:cs="Times New Roman"/>
          <w:sz w:val="24"/>
          <w:szCs w:val="24"/>
        </w:rPr>
        <w:t xml:space="preserve"> имени Гагарина Ю.А.</w:t>
      </w:r>
      <w:r w:rsidRPr="000173E3">
        <w:rPr>
          <w:rFonts w:ascii="Times New Roman" w:hAnsi="Times New Roman" w:cs="Times New Roman"/>
          <w:sz w:val="24"/>
          <w:szCs w:val="24"/>
        </w:rPr>
        <w:t>,  Саратов</w:t>
      </w:r>
      <w:r w:rsidR="00163209">
        <w:rPr>
          <w:rFonts w:ascii="Times New Roman" w:hAnsi="Times New Roman" w:cs="Times New Roman"/>
          <w:sz w:val="24"/>
          <w:szCs w:val="24"/>
        </w:rPr>
        <w:t xml:space="preserve">; </w:t>
      </w:r>
      <w:r w:rsidR="00163209" w:rsidRPr="000173E3">
        <w:rPr>
          <w:rFonts w:ascii="Times New Roman" w:hAnsi="Times New Roman" w:cs="Times New Roman"/>
          <w:sz w:val="24"/>
          <w:szCs w:val="24"/>
        </w:rPr>
        <w:t>Тюменский индустриальный ун-т</w:t>
      </w:r>
      <w:r w:rsidRPr="000173E3">
        <w:rPr>
          <w:rFonts w:ascii="Times New Roman" w:hAnsi="Times New Roman" w:cs="Times New Roman"/>
          <w:sz w:val="24"/>
          <w:szCs w:val="24"/>
        </w:rPr>
        <w:t xml:space="preserve">);  </w:t>
      </w:r>
    </w:p>
    <w:p w:rsidR="00C12769" w:rsidRDefault="000173E3" w:rsidP="0001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09">
        <w:rPr>
          <w:rFonts w:ascii="Times New Roman" w:hAnsi="Times New Roman" w:cs="Times New Roman"/>
          <w:b/>
          <w:sz w:val="24"/>
          <w:szCs w:val="24"/>
        </w:rPr>
        <w:t>И. И. Овчинников</w:t>
      </w:r>
      <w:r w:rsidRPr="000173E3">
        <w:rPr>
          <w:rFonts w:ascii="Times New Roman" w:hAnsi="Times New Roman" w:cs="Times New Roman"/>
          <w:sz w:val="24"/>
          <w:szCs w:val="24"/>
        </w:rPr>
        <w:t>, член-корр.  Российской инженерной академии, к.т.н., доцент (Тюменский индустриальный ун-т</w:t>
      </w:r>
      <w:r w:rsidR="000605B0">
        <w:rPr>
          <w:rFonts w:ascii="Times New Roman" w:hAnsi="Times New Roman" w:cs="Times New Roman"/>
          <w:sz w:val="24"/>
          <w:szCs w:val="24"/>
        </w:rPr>
        <w:t>;</w:t>
      </w:r>
      <w:r w:rsidRPr="000173E3">
        <w:rPr>
          <w:rFonts w:ascii="Times New Roman" w:hAnsi="Times New Roman" w:cs="Times New Roman"/>
          <w:sz w:val="24"/>
          <w:szCs w:val="24"/>
        </w:rPr>
        <w:t xml:space="preserve"> СГТУ</w:t>
      </w:r>
      <w:r w:rsidR="00163209">
        <w:rPr>
          <w:rFonts w:ascii="Times New Roman" w:hAnsi="Times New Roman" w:cs="Times New Roman"/>
          <w:sz w:val="24"/>
          <w:szCs w:val="24"/>
        </w:rPr>
        <w:t xml:space="preserve"> имени Гагарина Ю.А., Саратов</w:t>
      </w:r>
      <w:r w:rsidRPr="000173E3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ED0666" w:rsidRDefault="00ED0666" w:rsidP="0001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0666" w:rsidRDefault="00ED0666" w:rsidP="0001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63209">
        <w:rPr>
          <w:rFonts w:ascii="Times New Roman" w:hAnsi="Times New Roman" w:cs="Times New Roman"/>
          <w:b/>
          <w:sz w:val="24"/>
          <w:szCs w:val="24"/>
        </w:rPr>
        <w:t>Ключевые слова</w:t>
      </w:r>
      <w:r>
        <w:rPr>
          <w:rFonts w:ascii="Times New Roman" w:hAnsi="Times New Roman" w:cs="Times New Roman"/>
          <w:sz w:val="24"/>
          <w:szCs w:val="24"/>
        </w:rPr>
        <w:t>:</w:t>
      </w:r>
      <w:r w:rsidR="00163209">
        <w:rPr>
          <w:rFonts w:ascii="Times New Roman" w:hAnsi="Times New Roman" w:cs="Times New Roman"/>
          <w:sz w:val="24"/>
          <w:szCs w:val="24"/>
        </w:rPr>
        <w:t xml:space="preserve"> подготовка кадров, базовая кафедра, обучение мостовиков, квалификация преподавателей</w:t>
      </w:r>
    </w:p>
    <w:p w:rsidR="000173E3" w:rsidRDefault="000173E3" w:rsidP="000173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2A0C" w:rsidRPr="00312A0C" w:rsidRDefault="00312A0C" w:rsidP="00312A0C">
      <w:pPr>
        <w:pStyle w:val="a4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173E3">
        <w:rPr>
          <w:rFonts w:ascii="Times New Roman" w:hAnsi="Times New Roman" w:cs="Times New Roman"/>
          <w:b/>
          <w:sz w:val="24"/>
          <w:szCs w:val="24"/>
        </w:rPr>
        <w:t>АНАЛИЗ СОСТОЯНИЯ ПРОБЛЕМЫ ПОДГОТОВКИ КАДРОВ ДЛЯ ОТРАСЛИ ТРАНСПОРТНОГО СТРОИТЕЛЬСТВА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312A0C">
        <w:rPr>
          <w:rFonts w:ascii="Times New Roman" w:hAnsi="Times New Roman" w:cs="Times New Roman"/>
          <w:b/>
          <w:color w:val="0F243E"/>
          <w:sz w:val="24"/>
          <w:szCs w:val="24"/>
        </w:rPr>
        <w:t>Состояние дел на выпускающих кафедрах вузов, готовящих специалистов для отрасли транспортного строительства</w:t>
      </w:r>
      <w:r w:rsidRPr="002B1C4A">
        <w:rPr>
          <w:rFonts w:ascii="Times New Roman" w:hAnsi="Times New Roman" w:cs="Times New Roman"/>
          <w:color w:val="0F243E"/>
          <w:sz w:val="24"/>
          <w:szCs w:val="24"/>
        </w:rPr>
        <w:t>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>Сейчас не хватает инженеров дорожников и мостовиков для выполнения национального проекта «Безопасные и качественные дороги». Но чтобы готовить хороших инженеров (и бакалавров и магистров) нужны хорошо оснащенные современным оборудованием  и приборами выпускающие кафедры в вузах, а, главное, нужны высококвалифицированные кадры преподавателей (профессоров, доцентов, ассистентов), которые бы обучали студентов.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>Но кто пойдет работать в вузы на ту заработную плату, которая предлагается в них сейчас и которая сравнима с зарплатой кондукторов, продавцов и других уважаемых профессий, но не требующих длительного обучения и защиты диссертаций (10 – 11 лет в школе, 5-6 лет в вузе, 4 года в аспирантуре итого 19-21 год).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C72B9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 xml:space="preserve">Сейчас чисто автомобильно-дорожных вузов осталось только два – это МАДИ (Московский автомобильно-дорожный государственный технический университет) и </w:t>
      </w:r>
      <w:proofErr w:type="spellStart"/>
      <w:r w:rsidRPr="002B1C4A">
        <w:rPr>
          <w:rFonts w:ascii="Times New Roman" w:hAnsi="Times New Roman" w:cs="Times New Roman"/>
          <w:color w:val="0F243E"/>
          <w:sz w:val="24"/>
          <w:szCs w:val="24"/>
        </w:rPr>
        <w:t>СибАДИ</w:t>
      </w:r>
      <w:proofErr w:type="spellEnd"/>
      <w:r w:rsidRPr="002B1C4A">
        <w:rPr>
          <w:rFonts w:ascii="Times New Roman" w:hAnsi="Times New Roman" w:cs="Times New Roman"/>
          <w:color w:val="0F243E"/>
          <w:sz w:val="24"/>
          <w:szCs w:val="24"/>
        </w:rPr>
        <w:t xml:space="preserve"> (Сибирский государственный автомобильно-дорожный университет) в Омске.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>А многие инженерно-строительные вузы объединены с политехническими или подобными им вузами и практически потеряли свою индивидуальность.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 xml:space="preserve"> В советское время кафедры в автодорожных и строительных вузах были укомплектованы весьма знающими преподавателями – профессорами,  доцентами и ассистентами, на кафедрах имелась аспирантура, в которой готовились преподавательские кадры для работы на кафедре. Этому весьма способствовало весьма хорошее финансирование преподавателей, работающих на кафедрах: оклад доцента составлял 320 рублей, а оклад профессора 450 рублей. В это же время зарплата управляющего крупным трестом составляла 280 рублей при ненормированном рабочем дне и гораздо большей ответственности. При этом учебная нагрузка преподавателей составляла не 900 часов в год, как это сейчас имеет место, а дифференцировалась – у профессора 600 часов, у доцента 750 часов, у ассистента до 900 часов в год. При такой загруженности преподаватели также принимали участие в хоздоговорной научно-исследовательской работе, что значительно увеличивало их доход. Кстати, за рубежом годичная учебная нагрузка профессора составляет 200 часов в год.</w:t>
      </w:r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proofErr w:type="gramStart"/>
      <w:r w:rsidRPr="002B1C4A">
        <w:rPr>
          <w:rFonts w:ascii="Times New Roman" w:hAnsi="Times New Roman" w:cs="Times New Roman"/>
          <w:color w:val="0F243E"/>
          <w:sz w:val="24"/>
          <w:szCs w:val="24"/>
        </w:rPr>
        <w:t>Поэтому выпускники вузов охотно шли в аспирантуру, вовремя</w:t>
      </w:r>
      <w:r w:rsidR="0016320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Pr="002B1C4A">
        <w:rPr>
          <w:rFonts w:ascii="Times New Roman" w:hAnsi="Times New Roman" w:cs="Times New Roman"/>
          <w:color w:val="0F243E"/>
          <w:sz w:val="24"/>
          <w:szCs w:val="24"/>
        </w:rPr>
        <w:t xml:space="preserve"> ее заканчивали с защитой диссертации,  и с удовольствием оставались работать на кафедре, совмещая преподавательскую работу с научной или инженерной, что позволяло им повышать квалификацию. </w:t>
      </w:r>
      <w:proofErr w:type="gramEnd"/>
    </w:p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2B1C4A">
        <w:rPr>
          <w:rFonts w:ascii="Times New Roman" w:hAnsi="Times New Roman" w:cs="Times New Roman"/>
          <w:color w:val="0F243E"/>
          <w:sz w:val="24"/>
          <w:szCs w:val="24"/>
        </w:rPr>
        <w:t xml:space="preserve">В настоящее время ситуация на выпускающих кафедрах дорожно-мостового профиля весьма тяжелая. Ведущие преподаватели в большинстве своем имеют пенсионный возраст, работает много женщин, а молодежь не хочет после аспирантуры и </w:t>
      </w:r>
      <w:r w:rsidRPr="002B1C4A">
        <w:rPr>
          <w:rFonts w:ascii="Times New Roman" w:hAnsi="Times New Roman" w:cs="Times New Roman"/>
          <w:color w:val="0F243E"/>
          <w:sz w:val="24"/>
          <w:szCs w:val="24"/>
        </w:rPr>
        <w:lastRenderedPageBreak/>
        <w:t>защиты диссертации оставаться работать на кафедре. Проиллюстрируем финансовую ситуацию с зарплатой преподавателей на примере ряда вузов РФ</w:t>
      </w:r>
      <w:r w:rsidR="0002743A">
        <w:rPr>
          <w:rFonts w:ascii="Times New Roman" w:hAnsi="Times New Roman" w:cs="Times New Roman"/>
          <w:color w:val="0F243E"/>
          <w:sz w:val="24"/>
          <w:szCs w:val="24"/>
        </w:rPr>
        <w:t xml:space="preserve"> (таблица 1)</w:t>
      </w:r>
      <w:r w:rsidRPr="002B1C4A">
        <w:rPr>
          <w:rFonts w:ascii="Times New Roman" w:hAnsi="Times New Roman" w:cs="Times New Roman"/>
          <w:color w:val="0F243E"/>
          <w:sz w:val="24"/>
          <w:szCs w:val="24"/>
        </w:rPr>
        <w:t>.</w:t>
      </w:r>
    </w:p>
    <w:p w:rsidR="0002743A" w:rsidRDefault="0002743A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02743A" w:rsidRPr="002B1C4A" w:rsidRDefault="0002743A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>Таблица 1. Сравнение заработных плат преподавателей в вузах РФ</w:t>
      </w:r>
    </w:p>
    <w:tbl>
      <w:tblPr>
        <w:tblW w:w="0" w:type="auto"/>
        <w:tblInd w:w="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5"/>
        <w:gridCol w:w="2059"/>
        <w:gridCol w:w="1076"/>
        <w:gridCol w:w="1281"/>
        <w:gridCol w:w="1059"/>
        <w:gridCol w:w="1281"/>
        <w:gridCol w:w="965"/>
        <w:gridCol w:w="1281"/>
      </w:tblGrid>
      <w:tr w:rsidR="001D15AD" w:rsidRPr="002B1C4A" w:rsidTr="00FE74BF">
        <w:trPr>
          <w:trHeight w:val="828"/>
        </w:trPr>
        <w:tc>
          <w:tcPr>
            <w:tcW w:w="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firstLine="70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0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left="32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left="32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Наименование вуза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Заработная плата профессора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Зарплата доцента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Зарплата ассистента</w:t>
            </w:r>
          </w:p>
        </w:tc>
      </w:tr>
      <w:tr w:rsidR="001D15AD" w:rsidRPr="002B1C4A" w:rsidTr="00FE74BF">
        <w:trPr>
          <w:trHeight w:val="4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Pr="002B1C4A" w:rsidRDefault="00FE74BF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74BF" w:rsidRPr="002B1C4A" w:rsidRDefault="00FE74BF">
            <w:pPr>
              <w:spacing w:after="0" w:line="240" w:lineRule="auto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Оклад,</w:t>
            </w:r>
          </w:p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тыс. руб.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 надбавкой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Оклад, тыс. руб.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С надбавкой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Оклад, тыс. руб.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 надбавкой</w:t>
            </w:r>
          </w:p>
        </w:tc>
      </w:tr>
      <w:tr w:rsidR="001D15AD" w:rsidRPr="002B1C4A" w:rsidTr="00FE74BF">
        <w:trPr>
          <w:trHeight w:val="5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ind w:left="329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  <w:p w:rsidR="00FE74BF" w:rsidRPr="002B1C4A" w:rsidRDefault="00FE74BF" w:rsidP="001D15AD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Р</w:t>
            </w:r>
            <w:r w:rsidR="001D15AD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УТ (МИИТ)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88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78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61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Саратовский ГТУ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 w:rsidP="00534636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4</w:t>
            </w:r>
            <w:r w:rsidR="00534636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 w:rsidP="00534636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3</w:t>
            </w:r>
            <w:r w:rsidR="00534636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9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3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Кубанский ГТУ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52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37,5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Пермский НИПУ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68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31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5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Пензенский ГУАС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38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МГАСУ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145,3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150,3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100,5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120,5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Дальневосточ</w:t>
            </w:r>
            <w:r w:rsidR="0002743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ный</w:t>
            </w: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 xml:space="preserve"> ФУ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40,287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71,710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35,345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64,297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25,247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42,705</w:t>
            </w:r>
          </w:p>
        </w:tc>
      </w:tr>
      <w:tr w:rsidR="001D15AD" w:rsidRPr="002B1C4A" w:rsidTr="00FE74BF">
        <w:trPr>
          <w:trHeight w:val="42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color w:val="0F243E"/>
                <w:sz w:val="24"/>
                <w:szCs w:val="24"/>
              </w:rPr>
              <w:t>Астраханский ИСИ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27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</w:pPr>
            <w:r w:rsidRPr="002B1C4A">
              <w:rPr>
                <w:rFonts w:ascii="Times New Roman" w:hAnsi="Times New Roman" w:cs="Times New Roman"/>
                <w:b/>
                <w:color w:val="0F243E"/>
                <w:sz w:val="24"/>
                <w:szCs w:val="24"/>
              </w:rPr>
              <w:t>18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4BF" w:rsidRPr="002B1C4A" w:rsidRDefault="00FE74BF">
            <w:pPr>
              <w:tabs>
                <w:tab w:val="left" w:pos="774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color w:val="0F243E"/>
                <w:sz w:val="24"/>
                <w:szCs w:val="24"/>
              </w:rPr>
            </w:pPr>
          </w:p>
        </w:tc>
      </w:tr>
    </w:tbl>
    <w:p w:rsidR="00FE74BF" w:rsidRPr="002B1C4A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FE74BF" w:rsidRPr="00312A0C" w:rsidRDefault="00FE74BF" w:rsidP="00312A0C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>В других вузах ситуация не лучше.</w:t>
      </w:r>
    </w:p>
    <w:p w:rsidR="00FE74BF" w:rsidRPr="00312A0C" w:rsidRDefault="00FE74BF" w:rsidP="0031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12A0C">
        <w:rPr>
          <w:rFonts w:ascii="Times New Roman" w:hAnsi="Times New Roman" w:cs="Times New Roman"/>
          <w:sz w:val="24"/>
          <w:szCs w:val="24"/>
        </w:rPr>
        <w:t>И вот выпускнику аспирантуры, защитившему кандидатскую диссертацию, предлагают оставаться на кафедре с начальной зарплатой порядка 25 тысяч рублей в месяц с перспективой через 5 лет стать доцентом с зарплатой порядка 3</w:t>
      </w:r>
      <w:r w:rsidR="00534636" w:rsidRPr="00312A0C">
        <w:rPr>
          <w:rFonts w:ascii="Times New Roman" w:hAnsi="Times New Roman" w:cs="Times New Roman"/>
          <w:sz w:val="24"/>
          <w:szCs w:val="24"/>
        </w:rPr>
        <w:t>9</w:t>
      </w:r>
      <w:r w:rsidRPr="00312A0C">
        <w:rPr>
          <w:rFonts w:ascii="Times New Roman" w:hAnsi="Times New Roman" w:cs="Times New Roman"/>
          <w:sz w:val="24"/>
          <w:szCs w:val="24"/>
        </w:rPr>
        <w:t xml:space="preserve"> тысяч рублей с нагрузкой 900 часов в учебный  год и необходимостью заниматься еще и научной работой и </w:t>
      </w:r>
      <w:r w:rsidR="00312A0C" w:rsidRPr="00312A0C">
        <w:rPr>
          <w:rFonts w:ascii="Times New Roman" w:hAnsi="Times New Roman" w:cs="Times New Roman"/>
          <w:sz w:val="24"/>
          <w:szCs w:val="24"/>
        </w:rPr>
        <w:t xml:space="preserve">за свой счет </w:t>
      </w:r>
      <w:r w:rsidRPr="00312A0C">
        <w:rPr>
          <w:rFonts w:ascii="Times New Roman" w:hAnsi="Times New Roman" w:cs="Times New Roman"/>
          <w:sz w:val="24"/>
          <w:szCs w:val="24"/>
        </w:rPr>
        <w:t>ездить на конференции</w:t>
      </w:r>
      <w:r w:rsidR="00312A0C" w:rsidRPr="00312A0C">
        <w:rPr>
          <w:rFonts w:ascii="Times New Roman" w:hAnsi="Times New Roman" w:cs="Times New Roman"/>
          <w:sz w:val="24"/>
          <w:szCs w:val="24"/>
        </w:rPr>
        <w:t>,</w:t>
      </w:r>
      <w:r w:rsidRPr="00312A0C">
        <w:rPr>
          <w:rFonts w:ascii="Times New Roman" w:hAnsi="Times New Roman" w:cs="Times New Roman"/>
          <w:sz w:val="24"/>
          <w:szCs w:val="24"/>
        </w:rPr>
        <w:t xml:space="preserve"> писать и публиковать статьи и учебные</w:t>
      </w:r>
      <w:proofErr w:type="gramEnd"/>
      <w:r w:rsidRPr="00312A0C">
        <w:rPr>
          <w:rFonts w:ascii="Times New Roman" w:hAnsi="Times New Roman" w:cs="Times New Roman"/>
          <w:sz w:val="24"/>
          <w:szCs w:val="24"/>
        </w:rPr>
        <w:t xml:space="preserve"> пособия. </w:t>
      </w:r>
    </w:p>
    <w:p w:rsidR="00FE74BF" w:rsidRPr="00312A0C" w:rsidRDefault="00FE74BF" w:rsidP="0031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    При этом даже выпускнику не аспирантуры, а специалитета или магистратуры сразу же после окончания вуза  предлагают 50 – 60 тысяч и при хорошей работе на эффективном предприятии до 100 тысяч рублей в месяц.</w:t>
      </w:r>
    </w:p>
    <w:p w:rsidR="00FE74BF" w:rsidRPr="00312A0C" w:rsidRDefault="00FE74BF" w:rsidP="00312A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>Поэтому-то после окончания аспирантуры ее выпускники не горят желанием приходить работать на выпускающие кафедры, где они обучались в аспирантуре. И, в результате, если не предпринимать серьезных финансовых мер, кадровый состав выпускающих кафедр дорожно-мостового профиля будет потерян.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 корректировке учебной нагрузки преподавателей на выпускающих кафедрах вузов.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Раньше штаты преподавателей на кафедрах рассчитывались исходя из той учебной  нагрузки, которая обеспечивала нормальный учебный процесс с учетом квалификации преподавателей (лекции - профессор или доцент, практика – доцент или ассистент) и потому загрузка преподавателей была в определённой мере </w:t>
      </w:r>
      <w:proofErr w:type="gramStart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менее оптимальной</w:t>
      </w:r>
      <w:proofErr w:type="gramEnd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Сейчас же штаты преподавателей рассчитываются путем деления контингента студентов на 12,3 (это количество студентов на одного преподавателя). В результате сильно страдают те кафедры, на специальностях которых немного студентов, и потому эти кафедры и соответственно преподаватели перегружены</w:t>
      </w:r>
      <w:proofErr w:type="gramStart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з</w:t>
      </w:r>
      <w:proofErr w:type="gramEnd"/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аметим, что исключение составляют МГУ, где соотношение студент : преподаватель равно 3, и СПбГУ, где это соотношение равно 4). Поэтому для обеспечения большей эффективности учебного </w:t>
      </w: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процесса нужно перейти к старой системе расчета штатов преподавателей по учебной нагрузке.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аспирантуре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В настоящее время стипендия аспирантов в вузах состав</w:t>
      </w:r>
      <w:r w:rsidR="00312A0C"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ляет 8-10 тысяч рублей в месяц</w:t>
      </w:r>
      <w:proofErr w:type="gramStart"/>
      <w:r w:rsidR="00312A0C"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Ранее в «советское время» минимальная стипендия аспиранта составляла 80 рублей при зарплате инженера 105 – 115 рублей и на эту стипендию можно было жить и заниматься научными исследованиями.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Сейчас же прожить на стипендию аспиранта в среднем российском вузе невозможно и потому практически все аспиранты работают. И хорошо если работа коррелирует с тематикой научных исследований, что, к сожалению, бывает не всегда. То есть аспиранты работают днем, вечером отдыхают от работы, ночью спят. Когда же им заниматься научной работой?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eastAsia="Calibri" w:hAnsi="Times New Roman" w:cs="Times New Roman"/>
          <w:sz w:val="24"/>
          <w:szCs w:val="24"/>
          <w:lang w:eastAsia="ru-RU"/>
        </w:rPr>
        <w:t>Где-то с полгода тому назад по телевидению было выступление вице премьера</w:t>
      </w:r>
      <w:hyperlink r:id="rId8" w:history="1">
        <w:r w:rsidRPr="00312A0C">
          <w:rPr>
            <w:rStyle w:val="a3"/>
            <w:rFonts w:ascii="Times New Roman" w:hAnsi="Times New Roman" w:cs="Times New Roman"/>
            <w:bCs/>
            <w:color w:val="333333"/>
            <w:sz w:val="24"/>
            <w:szCs w:val="24"/>
            <w:shd w:val="clear" w:color="auto" w:fill="FFFFFF"/>
          </w:rPr>
          <w:t>,</w:t>
        </w:r>
      </w:hyperlink>
      <w:r w:rsidRPr="00312A0C">
        <w:rPr>
          <w:rFonts w:ascii="Times New Roman" w:hAnsi="Times New Roman" w:cs="Times New Roman"/>
          <w:sz w:val="24"/>
          <w:szCs w:val="24"/>
        </w:rPr>
        <w:t xml:space="preserve"> в котором он говорил, что в Правительстве РФ прорабатывается вопрос о назначении грантов аспирантам в размере порядка 2 миллионов рублей на время аспирантуры. Но пока что воз и ныне там.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12A0C">
        <w:rPr>
          <w:rFonts w:ascii="Times New Roman" w:hAnsi="Times New Roman" w:cs="Times New Roman"/>
          <w:b/>
          <w:sz w:val="24"/>
          <w:szCs w:val="24"/>
        </w:rPr>
        <w:t>О руководстве вузами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Раньше вузами руководили ректора, являющиеся выдающимися или крупными учеными, добившиеся научных успехов в своей области, которые вели возглавляемые ими вузы по пути прогресса и сами были примерами для сотрудников, преподавателей и ученых вуза. 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>Сейчас же нередко во главе вузов почему-то ставят кандидатов наук, доцентов, уровень квалификации которых не всегда соответствует занимаемой должности и потому такие руководители являются только чиновниками, выполняющими распоряжения «сверху», не задумываясь об их правильности и полезности для вуза.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>Более того, нередко во главе инженерных (технических) вузов ставят не технарей, а гуманитариев (историков), которые не имеют представления об особенностях инженерной деятельности и нередко заставляют «корректировать» учебные планы специальностей в угоду гуманитарным дисциплинам, более им знакомым, и не заботятся об инженерной стороне обучения.</w:t>
      </w:r>
    </w:p>
    <w:p w:rsidR="00FE74BF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научных исследованиях в вузах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   Созданию, совершенствованию и применению </w:t>
      </w:r>
      <w:r w:rsidR="00312A0C" w:rsidRPr="00312A0C">
        <w:rPr>
          <w:rFonts w:ascii="Times New Roman" w:hAnsi="Times New Roman" w:cs="Times New Roman"/>
          <w:sz w:val="24"/>
          <w:szCs w:val="24"/>
        </w:rPr>
        <w:t xml:space="preserve">инновационных </w:t>
      </w:r>
      <w:r w:rsidRPr="00312A0C">
        <w:rPr>
          <w:rFonts w:ascii="Times New Roman" w:hAnsi="Times New Roman" w:cs="Times New Roman"/>
          <w:sz w:val="24"/>
          <w:szCs w:val="24"/>
        </w:rPr>
        <w:t xml:space="preserve">технологий </w:t>
      </w:r>
      <w:r w:rsidR="00312A0C" w:rsidRPr="00312A0C">
        <w:rPr>
          <w:rFonts w:ascii="Times New Roman" w:hAnsi="Times New Roman" w:cs="Times New Roman"/>
          <w:sz w:val="24"/>
          <w:szCs w:val="24"/>
        </w:rPr>
        <w:t>и материалов в отрасли транспортного строительства</w:t>
      </w:r>
      <w:r w:rsidR="00312A0C">
        <w:rPr>
          <w:rFonts w:ascii="Times New Roman" w:hAnsi="Times New Roman" w:cs="Times New Roman"/>
          <w:sz w:val="24"/>
          <w:szCs w:val="24"/>
        </w:rPr>
        <w:t>,</w:t>
      </w:r>
      <w:r w:rsidRPr="00312A0C">
        <w:rPr>
          <w:rFonts w:ascii="Times New Roman" w:hAnsi="Times New Roman" w:cs="Times New Roman"/>
          <w:sz w:val="24"/>
          <w:szCs w:val="24"/>
        </w:rPr>
        <w:t xml:space="preserve"> по мнению С</w:t>
      </w:r>
      <w:r w:rsidR="00312A0C" w:rsidRPr="00312A0C">
        <w:rPr>
          <w:rFonts w:ascii="Times New Roman" w:hAnsi="Times New Roman" w:cs="Times New Roman"/>
          <w:sz w:val="24"/>
          <w:szCs w:val="24"/>
        </w:rPr>
        <w:t>четной Палаты</w:t>
      </w:r>
      <w:r w:rsidRPr="00312A0C">
        <w:rPr>
          <w:rFonts w:ascii="Times New Roman" w:hAnsi="Times New Roman" w:cs="Times New Roman"/>
          <w:sz w:val="24"/>
          <w:szCs w:val="24"/>
        </w:rPr>
        <w:t xml:space="preserve"> РФ, препятствуют </w:t>
      </w:r>
      <w:r w:rsidR="00312A0C" w:rsidRPr="00312A0C">
        <w:rPr>
          <w:rFonts w:ascii="Times New Roman" w:hAnsi="Times New Roman" w:cs="Times New Roman"/>
          <w:sz w:val="24"/>
          <w:szCs w:val="24"/>
        </w:rPr>
        <w:t>ряд</w:t>
      </w:r>
      <w:r w:rsidRPr="00312A0C">
        <w:rPr>
          <w:rFonts w:ascii="Times New Roman" w:hAnsi="Times New Roman" w:cs="Times New Roman"/>
          <w:sz w:val="24"/>
          <w:szCs w:val="24"/>
        </w:rPr>
        <w:t xml:space="preserve"> системных проблем</w:t>
      </w:r>
      <w:r w:rsidR="00312A0C" w:rsidRPr="00312A0C">
        <w:rPr>
          <w:rFonts w:ascii="Times New Roman" w:hAnsi="Times New Roman" w:cs="Times New Roman"/>
          <w:sz w:val="24"/>
          <w:szCs w:val="24"/>
        </w:rPr>
        <w:t xml:space="preserve">, </w:t>
      </w:r>
      <w:r w:rsidRPr="00312A0C">
        <w:rPr>
          <w:rFonts w:ascii="Times New Roman" w:hAnsi="Times New Roman" w:cs="Times New Roman"/>
          <w:sz w:val="24"/>
          <w:szCs w:val="24"/>
        </w:rPr>
        <w:t xml:space="preserve">две из </w:t>
      </w:r>
      <w:r w:rsidR="00312A0C" w:rsidRPr="00312A0C">
        <w:rPr>
          <w:rFonts w:ascii="Times New Roman" w:hAnsi="Times New Roman" w:cs="Times New Roman"/>
          <w:sz w:val="24"/>
          <w:szCs w:val="24"/>
        </w:rPr>
        <w:t>которых</w:t>
      </w:r>
      <w:r w:rsidRPr="00312A0C">
        <w:rPr>
          <w:rFonts w:ascii="Times New Roman" w:hAnsi="Times New Roman" w:cs="Times New Roman"/>
          <w:sz w:val="24"/>
          <w:szCs w:val="24"/>
        </w:rPr>
        <w:t>:</w:t>
      </w:r>
    </w:p>
    <w:p w:rsidR="00FE74BF" w:rsidRPr="00312A0C" w:rsidRDefault="00312A0C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- </w:t>
      </w:r>
      <w:r w:rsidR="00FE74BF" w:rsidRPr="00312A0C">
        <w:rPr>
          <w:rFonts w:ascii="Times New Roman" w:hAnsi="Times New Roman" w:cs="Times New Roman"/>
          <w:sz w:val="24"/>
          <w:szCs w:val="24"/>
        </w:rPr>
        <w:t>Отсутствие планомерных и систематизированных отечественных фундаментальных и поисковых научных исследований (заимствование зарубежных исследований)</w:t>
      </w:r>
      <w:r w:rsidRPr="00312A0C">
        <w:rPr>
          <w:rFonts w:ascii="Times New Roman" w:hAnsi="Times New Roman" w:cs="Times New Roman"/>
          <w:sz w:val="24"/>
          <w:szCs w:val="24"/>
        </w:rPr>
        <w:t>;</w:t>
      </w:r>
    </w:p>
    <w:p w:rsidR="00FE74BF" w:rsidRPr="00312A0C" w:rsidRDefault="00312A0C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- </w:t>
      </w:r>
      <w:r w:rsidR="00FE74BF" w:rsidRPr="00312A0C">
        <w:rPr>
          <w:rFonts w:ascii="Times New Roman" w:hAnsi="Times New Roman" w:cs="Times New Roman"/>
          <w:sz w:val="24"/>
          <w:szCs w:val="24"/>
        </w:rPr>
        <w:t>Отсутствие опытно-экспериментальных полигонов в различных природно-климатических  зонах Российской Федерации (игнорирование стадии опытно-конструкторских  и опытно-технологических работ)</w:t>
      </w:r>
      <w:r w:rsidR="00CF4672">
        <w:rPr>
          <w:rFonts w:ascii="Times New Roman" w:hAnsi="Times New Roman" w:cs="Times New Roman"/>
          <w:sz w:val="24"/>
          <w:szCs w:val="24"/>
        </w:rPr>
        <w:t>.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     В отчете </w:t>
      </w:r>
      <w:r w:rsidR="00312A0C" w:rsidRPr="00312A0C">
        <w:rPr>
          <w:rFonts w:ascii="Times New Roman" w:hAnsi="Times New Roman" w:cs="Times New Roman"/>
          <w:sz w:val="24"/>
          <w:szCs w:val="24"/>
        </w:rPr>
        <w:t xml:space="preserve">Счетной Палаты РФ </w:t>
      </w:r>
      <w:r w:rsidRPr="00312A0C">
        <w:rPr>
          <w:rFonts w:ascii="Times New Roman" w:hAnsi="Times New Roman" w:cs="Times New Roman"/>
          <w:sz w:val="24"/>
          <w:szCs w:val="24"/>
        </w:rPr>
        <w:t>деятельность по разработке и последующему применению технологий, материалов и технологических решений  в дорожном хозяйстве условно разделяется на этапы: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 1. Определение приоритетов научно-технической политики. 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2. Формирование на основе указанных приоритетов планов научно-исследовательских и опытно-конструкторских (опытно-технологических) работ. 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3. Выполнение научно-исследовательских работ (фундаментальные, поисковые и прикладные исследования). 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>4. Выполнение опытно-конструкторских и опытно-технологических работ (изготовление опытных образцов, их испытания и экспериментальное применение).</w:t>
      </w:r>
    </w:p>
    <w:p w:rsidR="00FE74BF" w:rsidRPr="00312A0C" w:rsidRDefault="00FE74BF" w:rsidP="00FE74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lastRenderedPageBreak/>
        <w:t xml:space="preserve"> 5. Массовое применение новых технологий и материалов. При этом принципиально новые технологии и материалы создаются в результате научно-исследовательской деятельности на этапе опытно-конструкторских и опытно-технологических работ.</w:t>
      </w:r>
    </w:p>
    <w:p w:rsidR="00FE74BF" w:rsidRPr="00312A0C" w:rsidRDefault="00FE74BF" w:rsidP="00FE74BF">
      <w:pPr>
        <w:tabs>
          <w:tab w:val="left" w:pos="774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12A0C">
        <w:rPr>
          <w:rFonts w:ascii="Times New Roman" w:hAnsi="Times New Roman" w:cs="Times New Roman"/>
          <w:sz w:val="24"/>
          <w:szCs w:val="24"/>
        </w:rPr>
        <w:t xml:space="preserve">  К сожалению, по заявлению руководства Росавтодора, он не может финансировать фундаментальные и поисковые научные исследований, а Российская академия наук и Российская академия архитектуры и строительных наук также не могут заниматься этой проблемой, так как у них нет соответствующих подразделений.</w:t>
      </w:r>
    </w:p>
    <w:p w:rsidR="00FE74BF" w:rsidRDefault="00FE74BF" w:rsidP="00FE74BF">
      <w:pPr>
        <w:tabs>
          <w:tab w:val="left" w:pos="7740"/>
        </w:tabs>
        <w:spacing w:after="0" w:line="240" w:lineRule="auto"/>
        <w:ind w:firstLine="709"/>
        <w:jc w:val="both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637C3" w:rsidRPr="006637C3" w:rsidRDefault="006637C3" w:rsidP="006637C3">
      <w:pPr>
        <w:pStyle w:val="a4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6637C3">
        <w:rPr>
          <w:rFonts w:ascii="Times New Roman" w:hAnsi="Times New Roman" w:cs="Times New Roman"/>
          <w:b/>
          <w:sz w:val="24"/>
          <w:szCs w:val="24"/>
        </w:rPr>
        <w:t>ОПЫТ ПОДГОТОВКИ СПЕЦИАЛИСТОВ В ТЮМЕНСКОЙ ИНДУСТРИАЛЬНОМ УНИВЕРСИТЕТЕ  СОВМЕСТНО С АО МОСТОСТРОЙ-11</w:t>
      </w:r>
      <w:proofErr w:type="gramEnd"/>
    </w:p>
    <w:p w:rsidR="000173E3" w:rsidRDefault="0057730F" w:rsidP="0057730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57730F">
        <w:rPr>
          <w:rFonts w:ascii="Times New Roman" w:hAnsi="Times New Roman" w:cs="Times New Roman"/>
          <w:bCs/>
          <w:sz w:val="24"/>
          <w:szCs w:val="24"/>
        </w:rPr>
        <w:t>Современные требования к специалистам в сфере транспортного строительства требуют современных инновационных подходов к обучению таких специалистов с использованием всех последних достижений науки, техники, управленческих и организационных подходов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7730F" w:rsidRPr="0057730F" w:rsidRDefault="0057730F" w:rsidP="0057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F">
        <w:rPr>
          <w:rFonts w:ascii="Times New Roman" w:hAnsi="Times New Roman" w:cs="Times New Roman"/>
          <w:sz w:val="24"/>
          <w:szCs w:val="24"/>
        </w:rPr>
        <w:t>Потребность в грамотных специалистах во всех сферах строительства в настоящий момент довольно велика, как в России, так и за рубежом.</w:t>
      </w:r>
    </w:p>
    <w:p w:rsidR="0057730F" w:rsidRPr="0057730F" w:rsidRDefault="0057730F" w:rsidP="0057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F">
        <w:rPr>
          <w:rFonts w:ascii="Times New Roman" w:hAnsi="Times New Roman" w:cs="Times New Roman"/>
          <w:sz w:val="24"/>
          <w:szCs w:val="24"/>
        </w:rPr>
        <w:t>Для решения этой задачи АО «Мостострой-11» пошло путем создания современных образовательных программ: корпоративный учебный центр, базовая кафедра АО «Мостострой-11», программы целевой подготовки в ведущих строительных ВУЗах, подготовительный классы в школах.</w:t>
      </w:r>
    </w:p>
    <w:p w:rsidR="0057730F" w:rsidRPr="0057730F" w:rsidRDefault="0057730F" w:rsidP="0057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F">
        <w:rPr>
          <w:rFonts w:ascii="Times New Roman" w:hAnsi="Times New Roman" w:cs="Times New Roman"/>
          <w:sz w:val="24"/>
          <w:szCs w:val="24"/>
        </w:rPr>
        <w:t xml:space="preserve">Помимо создания образовательных программ были разработаны и внедрены современные корпоративные программы: стажировка «вертушка», совместная работа «практиков» и «научных деятелей» транспортной отрасли, мастер-классы с ведущими отечественными и зарубежными специалистами, технические экскурсии на готовые и строящиеся объекты транспортной инфраструктуры. </w:t>
      </w:r>
    </w:p>
    <w:p w:rsidR="0057730F" w:rsidRDefault="0057730F" w:rsidP="005773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730F">
        <w:rPr>
          <w:rFonts w:ascii="Times New Roman" w:hAnsi="Times New Roman" w:cs="Times New Roman"/>
          <w:sz w:val="24"/>
          <w:szCs w:val="24"/>
        </w:rPr>
        <w:t xml:space="preserve">Вопросы </w:t>
      </w:r>
      <w:r w:rsidRPr="0057730F">
        <w:rPr>
          <w:rFonts w:ascii="Times New Roman" w:hAnsi="Times New Roman" w:cs="Times New Roman"/>
          <w:bCs/>
          <w:sz w:val="24"/>
          <w:szCs w:val="24"/>
        </w:rPr>
        <w:t>подготовки грамотных</w:t>
      </w:r>
      <w:r w:rsidRPr="0057730F">
        <w:rPr>
          <w:rFonts w:ascii="Times New Roman" w:hAnsi="Times New Roman" w:cs="Times New Roman"/>
          <w:sz w:val="24"/>
          <w:szCs w:val="24"/>
        </w:rPr>
        <w:t xml:space="preserve"> </w:t>
      </w:r>
      <w:r w:rsidRPr="0057730F">
        <w:rPr>
          <w:rFonts w:ascii="Times New Roman" w:hAnsi="Times New Roman" w:cs="Times New Roman"/>
          <w:bCs/>
          <w:sz w:val="24"/>
          <w:szCs w:val="24"/>
        </w:rPr>
        <w:t>инженерных</w:t>
      </w:r>
      <w:r w:rsidRPr="0057730F">
        <w:rPr>
          <w:rFonts w:ascii="Times New Roman" w:hAnsi="Times New Roman" w:cs="Times New Roman"/>
          <w:sz w:val="24"/>
          <w:szCs w:val="24"/>
        </w:rPr>
        <w:t xml:space="preserve"> кадров являются весьма </w:t>
      </w:r>
      <w:r w:rsidRPr="0057730F">
        <w:rPr>
          <w:rFonts w:ascii="Times New Roman" w:hAnsi="Times New Roman" w:cs="Times New Roman"/>
          <w:bCs/>
          <w:sz w:val="24"/>
          <w:szCs w:val="24"/>
        </w:rPr>
        <w:t>актуальными</w:t>
      </w:r>
      <w:r w:rsidRPr="0057730F">
        <w:rPr>
          <w:rFonts w:ascii="Times New Roman" w:hAnsi="Times New Roman" w:cs="Times New Roman"/>
          <w:sz w:val="24"/>
          <w:szCs w:val="24"/>
        </w:rPr>
        <w:t xml:space="preserve"> и включают </w:t>
      </w:r>
      <w:r w:rsidRPr="0057730F">
        <w:rPr>
          <w:rFonts w:ascii="Times New Roman" w:hAnsi="Times New Roman" w:cs="Times New Roman"/>
          <w:bCs/>
          <w:sz w:val="24"/>
          <w:szCs w:val="24"/>
        </w:rPr>
        <w:t>поддержку</w:t>
      </w:r>
      <w:r w:rsidRPr="0057730F">
        <w:rPr>
          <w:rFonts w:ascii="Times New Roman" w:hAnsi="Times New Roman" w:cs="Times New Roman"/>
          <w:sz w:val="24"/>
          <w:szCs w:val="24"/>
        </w:rPr>
        <w:t xml:space="preserve"> развития инженерных школ </w:t>
      </w:r>
      <w:r w:rsidRPr="0057730F">
        <w:rPr>
          <w:rFonts w:ascii="Times New Roman" w:hAnsi="Times New Roman" w:cs="Times New Roman"/>
          <w:bCs/>
          <w:sz w:val="24"/>
          <w:szCs w:val="24"/>
        </w:rPr>
        <w:t>на самом высоком уровне</w:t>
      </w:r>
      <w:r w:rsidRPr="0057730F">
        <w:rPr>
          <w:rFonts w:ascii="Times New Roman" w:hAnsi="Times New Roman" w:cs="Times New Roman"/>
          <w:sz w:val="24"/>
          <w:szCs w:val="24"/>
        </w:rPr>
        <w:t xml:space="preserve">. В планах работы инженерной школы: - </w:t>
      </w:r>
      <w:r w:rsidRPr="0057730F">
        <w:rPr>
          <w:rFonts w:ascii="Times New Roman" w:hAnsi="Times New Roman" w:cs="Times New Roman"/>
          <w:bCs/>
          <w:sz w:val="24"/>
          <w:szCs w:val="24"/>
        </w:rPr>
        <w:t>научные исследован</w:t>
      </w:r>
      <w:r w:rsidRPr="0057730F">
        <w:rPr>
          <w:rFonts w:ascii="Times New Roman" w:hAnsi="Times New Roman" w:cs="Times New Roman"/>
          <w:sz w:val="24"/>
          <w:szCs w:val="24"/>
        </w:rPr>
        <w:t>ия и разработки, «</w:t>
      </w:r>
      <w:r w:rsidRPr="0057730F">
        <w:rPr>
          <w:rFonts w:ascii="Times New Roman" w:hAnsi="Times New Roman" w:cs="Times New Roman"/>
          <w:bCs/>
          <w:sz w:val="24"/>
          <w:szCs w:val="24"/>
        </w:rPr>
        <w:t>технологическая магистратура</w:t>
      </w:r>
      <w:r w:rsidRPr="0057730F">
        <w:rPr>
          <w:rFonts w:ascii="Times New Roman" w:hAnsi="Times New Roman" w:cs="Times New Roman"/>
          <w:sz w:val="24"/>
          <w:szCs w:val="24"/>
        </w:rPr>
        <w:t xml:space="preserve">», привлечение </w:t>
      </w:r>
      <w:r w:rsidRPr="0057730F">
        <w:rPr>
          <w:rFonts w:ascii="Times New Roman" w:hAnsi="Times New Roman" w:cs="Times New Roman"/>
          <w:bCs/>
          <w:sz w:val="24"/>
          <w:szCs w:val="24"/>
        </w:rPr>
        <w:t>инженеров</w:t>
      </w:r>
      <w:r w:rsidRPr="0057730F">
        <w:rPr>
          <w:rFonts w:ascii="Times New Roman" w:hAnsi="Times New Roman" w:cs="Times New Roman"/>
          <w:sz w:val="24"/>
          <w:szCs w:val="24"/>
        </w:rPr>
        <w:t xml:space="preserve"> </w:t>
      </w:r>
      <w:r w:rsidRPr="0057730F">
        <w:rPr>
          <w:rFonts w:ascii="Times New Roman" w:hAnsi="Times New Roman" w:cs="Times New Roman"/>
          <w:bCs/>
          <w:sz w:val="24"/>
          <w:szCs w:val="24"/>
        </w:rPr>
        <w:t>к преподавательской</w:t>
      </w:r>
      <w:r w:rsidRPr="0057730F">
        <w:rPr>
          <w:rFonts w:ascii="Times New Roman" w:hAnsi="Times New Roman" w:cs="Times New Roman"/>
          <w:sz w:val="24"/>
          <w:szCs w:val="24"/>
        </w:rPr>
        <w:t xml:space="preserve"> деятельности, </w:t>
      </w:r>
      <w:r w:rsidRPr="0057730F">
        <w:rPr>
          <w:rFonts w:ascii="Times New Roman" w:hAnsi="Times New Roman" w:cs="Times New Roman"/>
          <w:bCs/>
          <w:sz w:val="24"/>
          <w:szCs w:val="24"/>
        </w:rPr>
        <w:t>стажировка</w:t>
      </w:r>
      <w:r w:rsidRPr="0057730F">
        <w:rPr>
          <w:rFonts w:ascii="Times New Roman" w:hAnsi="Times New Roman" w:cs="Times New Roman"/>
          <w:sz w:val="24"/>
          <w:szCs w:val="24"/>
        </w:rPr>
        <w:t xml:space="preserve"> на базе компаний </w:t>
      </w:r>
      <w:r w:rsidRPr="0057730F">
        <w:rPr>
          <w:rFonts w:ascii="Times New Roman" w:hAnsi="Times New Roman" w:cs="Times New Roman"/>
          <w:bCs/>
          <w:sz w:val="24"/>
          <w:szCs w:val="24"/>
        </w:rPr>
        <w:t>профессорско-преподавательского состава</w:t>
      </w:r>
      <w:r w:rsidRPr="0057730F">
        <w:rPr>
          <w:rFonts w:ascii="Times New Roman" w:hAnsi="Times New Roman" w:cs="Times New Roman"/>
          <w:sz w:val="24"/>
          <w:szCs w:val="24"/>
        </w:rPr>
        <w:t xml:space="preserve">, специальные </w:t>
      </w:r>
      <w:r w:rsidRPr="0057730F">
        <w:rPr>
          <w:rFonts w:ascii="Times New Roman" w:hAnsi="Times New Roman" w:cs="Times New Roman"/>
          <w:bCs/>
          <w:sz w:val="24"/>
          <w:szCs w:val="24"/>
        </w:rPr>
        <w:t>образовательные пространства</w:t>
      </w:r>
      <w:r w:rsidRPr="0057730F">
        <w:rPr>
          <w:rFonts w:ascii="Times New Roman" w:hAnsi="Times New Roman" w:cs="Times New Roman"/>
          <w:sz w:val="24"/>
          <w:szCs w:val="24"/>
        </w:rPr>
        <w:t xml:space="preserve">, трудоустройство выпускников и пр. </w:t>
      </w:r>
      <w:r w:rsidRPr="0057730F">
        <w:rPr>
          <w:rFonts w:ascii="Times New Roman" w:hAnsi="Times New Roman" w:cs="Times New Roman"/>
          <w:bCs/>
          <w:sz w:val="24"/>
          <w:szCs w:val="24"/>
        </w:rPr>
        <w:t>Все это с успехом применяется АО «Мостострой-11».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7730F">
        <w:rPr>
          <w:rFonts w:ascii="Times New Roman" w:hAnsi="Times New Roman" w:cs="Times New Roman"/>
          <w:sz w:val="24"/>
          <w:szCs w:val="24"/>
        </w:rPr>
        <w:t>На рис.1 показаны образовательные траектории, поддерживаемые АО «Мостострой-11», начиная со школы,  профессиональны</w:t>
      </w:r>
      <w:r w:rsidR="00CF4672">
        <w:rPr>
          <w:rFonts w:ascii="Times New Roman" w:hAnsi="Times New Roman" w:cs="Times New Roman"/>
          <w:sz w:val="24"/>
          <w:szCs w:val="24"/>
        </w:rPr>
        <w:t>е</w:t>
      </w:r>
      <w:r w:rsidRPr="0057730F">
        <w:rPr>
          <w:rFonts w:ascii="Times New Roman" w:hAnsi="Times New Roman" w:cs="Times New Roman"/>
          <w:sz w:val="24"/>
          <w:szCs w:val="24"/>
        </w:rPr>
        <w:t xml:space="preserve"> колледж</w:t>
      </w:r>
      <w:r w:rsidR="00CF4672">
        <w:rPr>
          <w:rFonts w:ascii="Times New Roman" w:hAnsi="Times New Roman" w:cs="Times New Roman"/>
          <w:sz w:val="24"/>
          <w:szCs w:val="24"/>
        </w:rPr>
        <w:t>и</w:t>
      </w:r>
      <w:r w:rsidRPr="0057730F">
        <w:rPr>
          <w:rFonts w:ascii="Times New Roman" w:hAnsi="Times New Roman" w:cs="Times New Roman"/>
          <w:sz w:val="24"/>
          <w:szCs w:val="24"/>
        </w:rPr>
        <w:t>, затем бакалавриат по профильному мостовому направлению, и далее магистратура по нескольким направлениям.</w:t>
      </w:r>
    </w:p>
    <w:p w:rsidR="00163209" w:rsidRPr="00D2523D" w:rsidRDefault="00163209" w:rsidP="001632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2523D">
        <w:rPr>
          <w:rFonts w:ascii="Times New Roman" w:hAnsi="Times New Roman" w:cs="Times New Roman"/>
          <w:sz w:val="24"/>
          <w:szCs w:val="24"/>
        </w:rPr>
        <w:t>Одной из отличительных особенностей является вовлечение студентов (бакалавров и магистров) в учебный процесс и, параллельно, в процесс стажировки/работ</w:t>
      </w:r>
      <w:r w:rsidR="00CF4672">
        <w:rPr>
          <w:rFonts w:ascii="Times New Roman" w:hAnsi="Times New Roman" w:cs="Times New Roman"/>
          <w:sz w:val="24"/>
          <w:szCs w:val="24"/>
        </w:rPr>
        <w:t>ы</w:t>
      </w:r>
      <w:r w:rsidRPr="00D2523D">
        <w:rPr>
          <w:rFonts w:ascii="Times New Roman" w:hAnsi="Times New Roman" w:cs="Times New Roman"/>
          <w:sz w:val="24"/>
          <w:szCs w:val="24"/>
        </w:rPr>
        <w:t xml:space="preserve"> в подразделениях Мостостроя-11. Как видно из образовательных траекторий, они не статичные, а развиваются, расширяются (направление цифровое строительство) и видоизменяются с течением времени, согласно требованиям строительной отрасли.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523D">
        <w:rPr>
          <w:rFonts w:ascii="Times New Roman" w:hAnsi="Times New Roman" w:cs="Times New Roman"/>
          <w:sz w:val="24"/>
          <w:szCs w:val="24"/>
        </w:rPr>
        <w:t>Работа с учебными заведениями не ограничивается только Университетами (высшими учебными заведениями),  подготовка идет и со «школьной скамьи». Ученики профильных классов углубленно изучают предметы технического профиля (математика, физика, информатика) и готовятся к поступлению в вуз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D2523D">
        <w:rPr>
          <w:rFonts w:ascii="Times New Roman" w:hAnsi="Times New Roman" w:cs="Times New Roman"/>
          <w:sz w:val="24"/>
          <w:szCs w:val="24"/>
        </w:rPr>
        <w:t>Тесное сотрудничество с крупными строительными ВУЗами было начато еще в 2012 г (</w:t>
      </w:r>
      <w:proofErr w:type="spellStart"/>
      <w:r w:rsidRPr="00D2523D">
        <w:rPr>
          <w:rFonts w:ascii="Times New Roman" w:hAnsi="Times New Roman" w:cs="Times New Roman"/>
          <w:sz w:val="24"/>
          <w:szCs w:val="24"/>
        </w:rPr>
        <w:t>СибГУПС</w:t>
      </w:r>
      <w:proofErr w:type="spellEnd"/>
      <w:r w:rsidRPr="00D2523D">
        <w:rPr>
          <w:rFonts w:ascii="Times New Roman" w:hAnsi="Times New Roman" w:cs="Times New Roman"/>
          <w:sz w:val="24"/>
          <w:szCs w:val="24"/>
        </w:rPr>
        <w:t>), развито в 2014 г (</w:t>
      </w:r>
      <w:proofErr w:type="spellStart"/>
      <w:r w:rsidRPr="00D2523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иб</w:t>
      </w:r>
      <w:r w:rsidRPr="00D2523D">
        <w:rPr>
          <w:rFonts w:ascii="Times New Roman" w:hAnsi="Times New Roman" w:cs="Times New Roman"/>
          <w:sz w:val="24"/>
          <w:szCs w:val="24"/>
        </w:rPr>
        <w:t>АДИ</w:t>
      </w:r>
      <w:proofErr w:type="spellEnd"/>
      <w:r w:rsidRPr="00D2523D">
        <w:rPr>
          <w:rFonts w:ascii="Times New Roman" w:hAnsi="Times New Roman" w:cs="Times New Roman"/>
          <w:sz w:val="24"/>
          <w:szCs w:val="24"/>
        </w:rPr>
        <w:t xml:space="preserve">) – сотрудничество включает производственные практики студентов, стажировки, целевое обучение, трудоустройство -  в 2018 году была создана </w:t>
      </w:r>
      <w:r w:rsidRPr="00D2523D">
        <w:rPr>
          <w:rFonts w:ascii="Times New Roman" w:hAnsi="Times New Roman" w:cs="Times New Roman"/>
          <w:bCs/>
          <w:sz w:val="24"/>
          <w:szCs w:val="24"/>
        </w:rPr>
        <w:t>базовая кафедра АО Мостострой-11</w:t>
      </w:r>
      <w:r w:rsidRPr="00D2523D">
        <w:rPr>
          <w:rFonts w:ascii="Times New Roman" w:hAnsi="Times New Roman" w:cs="Times New Roman"/>
          <w:sz w:val="24"/>
          <w:szCs w:val="24"/>
        </w:rPr>
        <w:t xml:space="preserve"> на базе Тюменского индустриального университета, образовательный процесс на которой вобрал в себя весь опыт предыдущей деятельности по подготовке студентов и специалистов. </w:t>
      </w:r>
      <w:proofErr w:type="gramEnd"/>
    </w:p>
    <w:p w:rsidR="0057730F" w:rsidRDefault="0057730F" w:rsidP="0057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7C2FD6A" wp14:editId="2E809790">
            <wp:extent cx="5362575" cy="3020658"/>
            <wp:effectExtent l="0" t="0" r="0" b="889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4604" cy="3027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730F" w:rsidRDefault="0057730F" w:rsidP="005773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Рис.1. Образовательные траектории, реализуемые АО Мостострой-11.</w:t>
      </w:r>
    </w:p>
    <w:p w:rsidR="00163209" w:rsidRDefault="00163209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 xml:space="preserve">Для </w:t>
      </w:r>
      <w:r w:rsidRPr="00ED0666">
        <w:rPr>
          <w:rFonts w:ascii="Times New Roman" w:hAnsi="Times New Roman" w:cs="Times New Roman"/>
          <w:bCs/>
          <w:sz w:val="24"/>
          <w:szCs w:val="24"/>
        </w:rPr>
        <w:t>подготовки молодых специалистов</w:t>
      </w:r>
      <w:r w:rsidRPr="00ED0666">
        <w:rPr>
          <w:rFonts w:ascii="Times New Roman" w:hAnsi="Times New Roman" w:cs="Times New Roman"/>
          <w:sz w:val="24"/>
          <w:szCs w:val="24"/>
        </w:rPr>
        <w:t xml:space="preserve"> мостовой отрасли проводятся следующие </w:t>
      </w:r>
      <w:r w:rsidRPr="00ED0666">
        <w:rPr>
          <w:rFonts w:ascii="Times New Roman" w:hAnsi="Times New Roman" w:cs="Times New Roman"/>
          <w:bCs/>
          <w:sz w:val="24"/>
          <w:szCs w:val="24"/>
        </w:rPr>
        <w:t>корпоративные мероприятия</w:t>
      </w:r>
      <w:r w:rsidRPr="00ED0666">
        <w:rPr>
          <w:rFonts w:ascii="Times New Roman" w:hAnsi="Times New Roman" w:cs="Times New Roman"/>
          <w:sz w:val="24"/>
          <w:szCs w:val="24"/>
        </w:rPr>
        <w:t xml:space="preserve">: </w:t>
      </w:r>
      <w:r w:rsidRPr="00ED0666">
        <w:rPr>
          <w:rFonts w:ascii="Times New Roman" w:hAnsi="Times New Roman" w:cs="Times New Roman"/>
          <w:bCs/>
          <w:sz w:val="24"/>
          <w:szCs w:val="24"/>
        </w:rPr>
        <w:t>тренинги</w:t>
      </w:r>
      <w:r w:rsidRPr="00ED0666">
        <w:rPr>
          <w:rFonts w:ascii="Times New Roman" w:hAnsi="Times New Roman" w:cs="Times New Roman"/>
          <w:sz w:val="24"/>
          <w:szCs w:val="24"/>
        </w:rPr>
        <w:t xml:space="preserve">, </w:t>
      </w:r>
      <w:r w:rsidRPr="00ED0666">
        <w:rPr>
          <w:rFonts w:ascii="Times New Roman" w:hAnsi="Times New Roman" w:cs="Times New Roman"/>
          <w:bCs/>
          <w:sz w:val="24"/>
          <w:szCs w:val="24"/>
        </w:rPr>
        <w:t>программы повышения квалификации</w:t>
      </w:r>
      <w:r w:rsidRPr="00ED0666">
        <w:rPr>
          <w:rFonts w:ascii="Times New Roman" w:hAnsi="Times New Roman" w:cs="Times New Roman"/>
          <w:sz w:val="24"/>
          <w:szCs w:val="24"/>
        </w:rPr>
        <w:t xml:space="preserve">, </w:t>
      </w:r>
      <w:r w:rsidRPr="00ED0666">
        <w:rPr>
          <w:rFonts w:ascii="Times New Roman" w:hAnsi="Times New Roman" w:cs="Times New Roman"/>
          <w:bCs/>
          <w:sz w:val="24"/>
          <w:szCs w:val="24"/>
        </w:rPr>
        <w:t>конференции</w:t>
      </w:r>
      <w:r w:rsidRPr="00ED0666">
        <w:rPr>
          <w:rFonts w:ascii="Times New Roman" w:hAnsi="Times New Roman" w:cs="Times New Roman"/>
          <w:sz w:val="24"/>
          <w:szCs w:val="24"/>
        </w:rPr>
        <w:t xml:space="preserve"> молодых специалистов, </w:t>
      </w:r>
      <w:proofErr w:type="spellStart"/>
      <w:r w:rsidRPr="00ED0666">
        <w:rPr>
          <w:rFonts w:ascii="Times New Roman" w:hAnsi="Times New Roman" w:cs="Times New Roman"/>
          <w:bCs/>
          <w:sz w:val="24"/>
          <w:szCs w:val="24"/>
        </w:rPr>
        <w:t>самопрезентации</w:t>
      </w:r>
      <w:proofErr w:type="spellEnd"/>
      <w:r w:rsidRPr="00ED0666">
        <w:rPr>
          <w:rFonts w:ascii="Times New Roman" w:hAnsi="Times New Roman" w:cs="Times New Roman"/>
          <w:sz w:val="24"/>
          <w:szCs w:val="24"/>
        </w:rPr>
        <w:t>. Все это направлено на повышение мотивации сотрудников и студентов, выявление талантливых специалистов, формирование единой команды. Для обеспечения качества учебного процесса была собрана команда профессионалов, экспертов строительной отрасли, ведущих представителей научного сообщества, российских и мировых лидеров (</w:t>
      </w:r>
      <w:proofErr w:type="spellStart"/>
      <w:r w:rsidRPr="00ED0666">
        <w:rPr>
          <w:rFonts w:ascii="Times New Roman" w:hAnsi="Times New Roman" w:cs="Times New Roman"/>
          <w:sz w:val="24"/>
          <w:szCs w:val="24"/>
        </w:rPr>
        <w:t>инноваторов</w:t>
      </w:r>
      <w:proofErr w:type="spellEnd"/>
      <w:r w:rsidRPr="00ED0666">
        <w:rPr>
          <w:rFonts w:ascii="Times New Roman" w:hAnsi="Times New Roman" w:cs="Times New Roman"/>
          <w:sz w:val="24"/>
          <w:szCs w:val="24"/>
        </w:rPr>
        <w:t xml:space="preserve">) в области инновационных технологий. Основной состав команды базовой кафедры АО «Мостострой-11»: </w:t>
      </w:r>
      <w:proofErr w:type="gramStart"/>
      <w:r w:rsidRPr="00ED0666">
        <w:rPr>
          <w:rFonts w:ascii="Times New Roman" w:hAnsi="Times New Roman" w:cs="Times New Roman"/>
          <w:sz w:val="24"/>
          <w:szCs w:val="24"/>
        </w:rPr>
        <w:t xml:space="preserve">Руководство – Руссу Николай Александрович, генеральный директор АО «Мостострой-11», </w:t>
      </w:r>
      <w:proofErr w:type="spellStart"/>
      <w:r w:rsidRPr="00ED0666">
        <w:rPr>
          <w:rFonts w:ascii="Times New Roman" w:hAnsi="Times New Roman" w:cs="Times New Roman"/>
          <w:sz w:val="24"/>
          <w:szCs w:val="24"/>
        </w:rPr>
        <w:t>Бреус</w:t>
      </w:r>
      <w:proofErr w:type="spellEnd"/>
      <w:r w:rsidRPr="00ED0666">
        <w:rPr>
          <w:rFonts w:ascii="Times New Roman" w:hAnsi="Times New Roman" w:cs="Times New Roman"/>
          <w:sz w:val="24"/>
          <w:szCs w:val="24"/>
        </w:rPr>
        <w:t xml:space="preserve"> Наталья Леонидовна, к.э.н., зав. Базовой кафедры АО «Мостострой-11», Овчинников Игорь Георгиевич, руководитель направления магистерской подготовки, д.т.н., профессор, Заслуженный деятель науки РФ, академик Российской академии Транспорта, а также ряд других преподавателей и специалистов, обладающих уникальными знаниями и навыками, и умеющими донести их до студентов.</w:t>
      </w:r>
      <w:proofErr w:type="gramEnd"/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 xml:space="preserve">В развитие стандартных форм обучения (традиционные лекции, практические занятия) в образовательный процесс на базовой кафедре АО «Мостострой-11» интегрированы следующие современные формы обучения студентов: стажировка – «вертушка», онлайн-образование, тренинги и мастер-классы с ведущими специалистами в области транспортного строительства, </w:t>
      </w:r>
      <w:proofErr w:type="spellStart"/>
      <w:r w:rsidRPr="00ED0666">
        <w:rPr>
          <w:rFonts w:ascii="Times New Roman" w:hAnsi="Times New Roman" w:cs="Times New Roman"/>
          <w:sz w:val="24"/>
          <w:szCs w:val="24"/>
        </w:rPr>
        <w:t>самопрезентации</w:t>
      </w:r>
      <w:proofErr w:type="spellEnd"/>
      <w:r w:rsidRPr="00ED0666">
        <w:rPr>
          <w:rFonts w:ascii="Times New Roman" w:hAnsi="Times New Roman" w:cs="Times New Roman"/>
          <w:sz w:val="24"/>
          <w:szCs w:val="24"/>
        </w:rPr>
        <w:t xml:space="preserve"> перед руководством компании. Качеству обучения и подготовки специалистов немало способствуют технические экскурсии</w:t>
      </w:r>
      <w:r w:rsidR="00CF4672">
        <w:rPr>
          <w:rFonts w:ascii="Times New Roman" w:hAnsi="Times New Roman" w:cs="Times New Roman"/>
          <w:sz w:val="24"/>
          <w:szCs w:val="24"/>
        </w:rPr>
        <w:t>,</w:t>
      </w:r>
      <w:r w:rsidRPr="00ED0666">
        <w:rPr>
          <w:rFonts w:ascii="Times New Roman" w:hAnsi="Times New Roman" w:cs="Times New Roman"/>
          <w:sz w:val="24"/>
          <w:szCs w:val="24"/>
        </w:rPr>
        <w:t xml:space="preserve"> как для студентов, так и для сотрудников кафедры (преподавателей) по построенным и находящимся в стадии строительства объектам транспортной инфраструктуры. В образовательном процессе применяется инновационное решение АО «Мостострой-11» – стажировка «Вертушка», в процессе которого студенты небольшими группами последовательно проходят стажировку в отделах (рис.2) Мостострой-11 на объектах. Студентам назначается наставник из каждого отдела, и по результатам стажировки оцениваются качества работы (стажировки) как студента, так и самого наставника.</w:t>
      </w:r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>По результатам такой стажировки удается раскрыть потенциал студента в той или иной отрасли транспортного строительства. Из 30 прошедших стажировку магистрантов трудоустроено в организацию 21.</w:t>
      </w:r>
    </w:p>
    <w:p w:rsid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 xml:space="preserve">Для обеспечения качества образовательного процесса, формирования системного представления о работе компании специалистами АО «Мостострой-11» были разработаны </w:t>
      </w:r>
      <w:r w:rsidRPr="00ED0666">
        <w:rPr>
          <w:rFonts w:ascii="Times New Roman" w:hAnsi="Times New Roman" w:cs="Times New Roman"/>
          <w:sz w:val="24"/>
          <w:szCs w:val="24"/>
        </w:rPr>
        <w:lastRenderedPageBreak/>
        <w:t xml:space="preserve">и внедрены авторские курсы, основанные на реальных кейсах компании и имеющихся у компании технологиях: </w:t>
      </w:r>
      <w:r w:rsidRPr="00ED0666">
        <w:rPr>
          <w:rFonts w:ascii="Times New Roman" w:hAnsi="Times New Roman" w:cs="Times New Roman"/>
          <w:bCs/>
          <w:sz w:val="24"/>
          <w:szCs w:val="24"/>
        </w:rPr>
        <w:t>Управление проектами</w:t>
      </w:r>
      <w:r w:rsidRPr="00ED0666">
        <w:rPr>
          <w:rFonts w:ascii="Times New Roman" w:hAnsi="Times New Roman" w:cs="Times New Roman"/>
          <w:sz w:val="24"/>
          <w:szCs w:val="24"/>
        </w:rPr>
        <w:t xml:space="preserve">. </w:t>
      </w:r>
      <w:r w:rsidRPr="00ED0666">
        <w:rPr>
          <w:rFonts w:ascii="Times New Roman" w:hAnsi="Times New Roman" w:cs="Times New Roman"/>
          <w:bCs/>
          <w:sz w:val="24"/>
          <w:szCs w:val="24"/>
        </w:rPr>
        <w:t>Ценообразование, Менеджмент организации, Бережливое производство, Цифровое строительство</w:t>
      </w:r>
      <w:r w:rsidRPr="00ED066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r w:rsidRPr="00ED0666">
        <w:rPr>
          <w:rFonts w:ascii="Times New Roman" w:hAnsi="Times New Roman" w:cs="Times New Roman"/>
          <w:sz w:val="24"/>
          <w:szCs w:val="24"/>
        </w:rPr>
        <w:t>отрудники базовой кафедры «Мостострой-11» за последние несколько лет написали ряд учебных пособий для образовательного процесса (</w:t>
      </w:r>
      <w:r>
        <w:rPr>
          <w:rFonts w:ascii="Times New Roman" w:hAnsi="Times New Roman" w:cs="Times New Roman"/>
          <w:sz w:val="24"/>
          <w:szCs w:val="24"/>
        </w:rPr>
        <w:t xml:space="preserve">Аварии транспортных сооружений, </w:t>
      </w:r>
      <w:r w:rsidRPr="00ED0666">
        <w:rPr>
          <w:rFonts w:ascii="Times New Roman" w:hAnsi="Times New Roman" w:cs="Times New Roman"/>
          <w:sz w:val="24"/>
          <w:szCs w:val="24"/>
        </w:rPr>
        <w:t>Поиск новых технологий и решений в транспортном строительстве, Современные пешеходные мосты</w:t>
      </w:r>
      <w:r w:rsidR="000605B0">
        <w:rPr>
          <w:rFonts w:ascii="Times New Roman" w:hAnsi="Times New Roman" w:cs="Times New Roman"/>
          <w:sz w:val="24"/>
          <w:szCs w:val="24"/>
        </w:rPr>
        <w:t xml:space="preserve">, Технологии демонтажа мостов </w:t>
      </w:r>
      <w:r w:rsidRPr="00ED0666">
        <w:rPr>
          <w:rFonts w:ascii="Times New Roman" w:hAnsi="Times New Roman" w:cs="Times New Roman"/>
          <w:sz w:val="24"/>
          <w:szCs w:val="24"/>
        </w:rPr>
        <w:t>и др.), принимали участие в разработке ряда нормативных документов (ГОСТы (Мостовые сооружения.</w:t>
      </w:r>
      <w:proofErr w:type="gramEnd"/>
      <w:r w:rsidRPr="00ED0666">
        <w:rPr>
          <w:rFonts w:ascii="Times New Roman" w:hAnsi="Times New Roman" w:cs="Times New Roman"/>
          <w:sz w:val="24"/>
          <w:szCs w:val="24"/>
        </w:rPr>
        <w:t xml:space="preserve"> Правила производства работ. Оценка соответствия и </w:t>
      </w:r>
      <w:proofErr w:type="spellStart"/>
      <w:proofErr w:type="gramStart"/>
      <w:r w:rsidRPr="00ED0666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ED0666">
        <w:rPr>
          <w:rFonts w:ascii="Times New Roman" w:hAnsi="Times New Roman" w:cs="Times New Roman"/>
          <w:sz w:val="24"/>
          <w:szCs w:val="24"/>
        </w:rPr>
        <w:t xml:space="preserve">), ПНСТ (Мосты и трубы. </w:t>
      </w:r>
      <w:proofErr w:type="gramStart"/>
      <w:r w:rsidRPr="00ED0666">
        <w:rPr>
          <w:rFonts w:ascii="Times New Roman" w:hAnsi="Times New Roman" w:cs="Times New Roman"/>
          <w:sz w:val="24"/>
          <w:szCs w:val="24"/>
        </w:rPr>
        <w:t>Технические требования), ОДМ (Защита железобетонных конструкций транспортных сооружений от коррозии и др.).</w:t>
      </w:r>
      <w:proofErr w:type="gramEnd"/>
      <w:r w:rsidRPr="00ED0666">
        <w:rPr>
          <w:rFonts w:ascii="Times New Roman" w:hAnsi="Times New Roman" w:cs="Times New Roman"/>
          <w:sz w:val="24"/>
          <w:szCs w:val="24"/>
        </w:rPr>
        <w:t xml:space="preserve"> Сотрудники в процессе своей работы постоянно проходят как слушатели и проводят сами курсы повышения квалификации в области транспортного строительства.</w:t>
      </w:r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2523D" w:rsidRDefault="00ED0666" w:rsidP="00E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6635A65" wp14:editId="0C8FD19A">
            <wp:extent cx="5357004" cy="3017519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1150" cy="3019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0666" w:rsidRDefault="00ED0666" w:rsidP="00E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Рис.2. Организация стажировки магистрантов по принципу «Вертушка».</w:t>
      </w:r>
    </w:p>
    <w:p w:rsidR="00ED0666" w:rsidRDefault="00ED0666" w:rsidP="00ED06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0666" w:rsidRPr="00ED0666" w:rsidRDefault="00ED0666" w:rsidP="00ED066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D0666">
        <w:rPr>
          <w:rFonts w:ascii="Times New Roman" w:hAnsi="Times New Roman" w:cs="Times New Roman"/>
          <w:bCs/>
          <w:sz w:val="24"/>
          <w:szCs w:val="24"/>
        </w:rPr>
        <w:t xml:space="preserve">Тематики магистерских выпускных квалификационных работ на базовой кафедре АО «Мостострой-11» связаны с основными направлениями </w:t>
      </w:r>
      <w:r w:rsidR="0043120C">
        <w:rPr>
          <w:rFonts w:ascii="Times New Roman" w:hAnsi="Times New Roman" w:cs="Times New Roman"/>
          <w:bCs/>
          <w:sz w:val="24"/>
          <w:szCs w:val="24"/>
        </w:rPr>
        <w:t>в</w:t>
      </w:r>
      <w:r w:rsidRPr="00ED0666">
        <w:rPr>
          <w:rFonts w:ascii="Times New Roman" w:hAnsi="Times New Roman" w:cs="Times New Roman"/>
          <w:bCs/>
          <w:sz w:val="24"/>
          <w:szCs w:val="24"/>
        </w:rPr>
        <w:t xml:space="preserve"> строительстве:</w:t>
      </w:r>
    </w:p>
    <w:p w:rsidR="00ED0666" w:rsidRPr="00ED0666" w:rsidRDefault="00ED0666" w:rsidP="00ED06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>Преимуществ</w:t>
      </w:r>
      <w:r w:rsidR="0043120C">
        <w:rPr>
          <w:rFonts w:ascii="Times New Roman" w:hAnsi="Times New Roman" w:cs="Times New Roman"/>
          <w:sz w:val="24"/>
          <w:szCs w:val="24"/>
        </w:rPr>
        <w:t>о</w:t>
      </w:r>
      <w:r w:rsidRPr="00ED0666">
        <w:rPr>
          <w:rFonts w:ascii="Times New Roman" w:hAnsi="Times New Roman" w:cs="Times New Roman"/>
          <w:sz w:val="24"/>
          <w:szCs w:val="24"/>
        </w:rPr>
        <w:t xml:space="preserve"> обучения на базовой кафедре Мостострой-11 для студентов состоит помимо обучения в современном образовательном пространстве с применением инновационных образовательных технологий еще и в помощи в самореализации студентов под руководством ведущих специалистов мостовой отрасли и последующем трудоустройстве в АО «Мостострой-11». Преимуществ</w:t>
      </w:r>
      <w:r w:rsidR="0043120C">
        <w:rPr>
          <w:rFonts w:ascii="Times New Roman" w:hAnsi="Times New Roman" w:cs="Times New Roman"/>
          <w:sz w:val="24"/>
          <w:szCs w:val="24"/>
        </w:rPr>
        <w:t>о</w:t>
      </w:r>
      <w:bookmarkStart w:id="0" w:name="_GoBack"/>
      <w:bookmarkEnd w:id="0"/>
      <w:r w:rsidRPr="00ED0666">
        <w:rPr>
          <w:rFonts w:ascii="Times New Roman" w:hAnsi="Times New Roman" w:cs="Times New Roman"/>
          <w:sz w:val="24"/>
          <w:szCs w:val="24"/>
        </w:rPr>
        <w:t xml:space="preserve"> для преподавателей, работающих на базовой кафедре АО «Мостострой-11» состоит в постоянном развитии своих профессиональных и научных навыков за счет работы в современном образовательном пространстве, постоянном контакте специалистов научной и производственной сторон транспортной отрасли, что позволяет более аргументированно донести свои знания, опыт, навыки до студентов.</w:t>
      </w:r>
    </w:p>
    <w:p w:rsidR="00ED0666" w:rsidRPr="00ED0666" w:rsidRDefault="00ED0666" w:rsidP="000605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0666">
        <w:rPr>
          <w:rFonts w:ascii="Times New Roman" w:hAnsi="Times New Roman" w:cs="Times New Roman"/>
          <w:sz w:val="24"/>
          <w:szCs w:val="24"/>
        </w:rPr>
        <w:t>Совместное участие в образовательном процессе специалистов «научной» и «практической» сторон является весьма важным, и положительным образом сказывается на качестве учебного процесса. При таком тесном сотрудничестве идет постоянное повышение квалификации «теоретиков» и «практиков» строительной отрасли, что также существенно повышает уровень знаний выпускаемых специалистов, которые еще на стадии обучения получают нужные знания и существенно сокращают или даже избавляются от периода адаптации при выходе на работу по своей специальности.</w:t>
      </w:r>
    </w:p>
    <w:sectPr w:rsidR="00ED0666" w:rsidRPr="00ED0666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CEF" w:rsidRDefault="005C5CEF" w:rsidP="000605B0">
      <w:pPr>
        <w:spacing w:after="0" w:line="240" w:lineRule="auto"/>
      </w:pPr>
      <w:r>
        <w:separator/>
      </w:r>
    </w:p>
  </w:endnote>
  <w:endnote w:type="continuationSeparator" w:id="0">
    <w:p w:rsidR="005C5CEF" w:rsidRDefault="005C5CEF" w:rsidP="000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3519971"/>
      <w:docPartObj>
        <w:docPartGallery w:val="Page Numbers (Bottom of Page)"/>
        <w:docPartUnique/>
      </w:docPartObj>
    </w:sdtPr>
    <w:sdtEndPr/>
    <w:sdtContent>
      <w:p w:rsidR="000605B0" w:rsidRDefault="000605B0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120C">
          <w:rPr>
            <w:noProof/>
          </w:rPr>
          <w:t>6</w:t>
        </w:r>
        <w:r>
          <w:fldChar w:fldCharType="end"/>
        </w:r>
      </w:p>
    </w:sdtContent>
  </w:sdt>
  <w:p w:rsidR="000605B0" w:rsidRDefault="000605B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CEF" w:rsidRDefault="005C5CEF" w:rsidP="000605B0">
      <w:pPr>
        <w:spacing w:after="0" w:line="240" w:lineRule="auto"/>
      </w:pPr>
      <w:r>
        <w:separator/>
      </w:r>
    </w:p>
  </w:footnote>
  <w:footnote w:type="continuationSeparator" w:id="0">
    <w:p w:rsidR="005C5CEF" w:rsidRDefault="005C5CEF" w:rsidP="000605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6B557A"/>
    <w:multiLevelType w:val="hybridMultilevel"/>
    <w:tmpl w:val="CBDC74D6"/>
    <w:lvl w:ilvl="0" w:tplc="C4966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DB470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8A59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07D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ACC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DCE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D80E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7A5B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067B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368A1D54"/>
    <w:multiLevelType w:val="hybridMultilevel"/>
    <w:tmpl w:val="6DB2B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3E3"/>
    <w:rsid w:val="000173E3"/>
    <w:rsid w:val="0002743A"/>
    <w:rsid w:val="000605B0"/>
    <w:rsid w:val="00163209"/>
    <w:rsid w:val="001D15AD"/>
    <w:rsid w:val="002B1C4A"/>
    <w:rsid w:val="00312A0C"/>
    <w:rsid w:val="0043120C"/>
    <w:rsid w:val="00534636"/>
    <w:rsid w:val="0057730F"/>
    <w:rsid w:val="005C5CEF"/>
    <w:rsid w:val="00654F77"/>
    <w:rsid w:val="006637C3"/>
    <w:rsid w:val="00C12769"/>
    <w:rsid w:val="00CF4672"/>
    <w:rsid w:val="00D2523D"/>
    <w:rsid w:val="00ED0666"/>
    <w:rsid w:val="00FE7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4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2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5B0"/>
  </w:style>
  <w:style w:type="paragraph" w:styleId="a9">
    <w:name w:val="footer"/>
    <w:basedOn w:val="a"/>
    <w:link w:val="aa"/>
    <w:uiPriority w:val="99"/>
    <w:unhideWhenUsed/>
    <w:rsid w:val="000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5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E74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12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773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730F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05B0"/>
  </w:style>
  <w:style w:type="paragraph" w:styleId="a9">
    <w:name w:val="footer"/>
    <w:basedOn w:val="a"/>
    <w:link w:val="aa"/>
    <w:uiPriority w:val="99"/>
    <w:unhideWhenUsed/>
    <w:rsid w:val="000605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0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5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tu.ru/news/dmitriy-chernyshenko-i-igor-komarov-prinyali-uchastie-v-tseremonii-posvyashcheniya-v-studenty-pervok.htm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6</Pages>
  <Words>2611</Words>
  <Characters>14884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2022-11-13T10:48:00Z</dcterms:created>
  <dcterms:modified xsi:type="dcterms:W3CDTF">2022-11-13T18:15:00Z</dcterms:modified>
</cp:coreProperties>
</file>